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CD976" w14:textId="74FBF5B1" w:rsidR="00D25E23" w:rsidRPr="00290E65" w:rsidRDefault="00D25E23" w:rsidP="00D25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</w:pPr>
      <w:r w:rsidRPr="00290E65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>Curriculum Vitae</w:t>
      </w:r>
    </w:p>
    <w:p w14:paraId="532F7C34" w14:textId="3B1A1F2E" w:rsidR="00D25E23" w:rsidRPr="00290E65" w:rsidRDefault="00D25E23" w:rsidP="00D25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</w:pPr>
      <w:r w:rsidRPr="00290E65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>Ilya SOLOMESHCH</w:t>
      </w:r>
      <w:r w:rsidRPr="00290E65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ab/>
      </w:r>
      <w:r w:rsidRPr="00290E65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ab/>
      </w:r>
      <w:r w:rsidRPr="00290E65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ab/>
      </w:r>
      <w:r w:rsidRPr="00290E65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ab/>
      </w:r>
      <w:r w:rsidRPr="00290E65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ab/>
      </w:r>
      <w:r w:rsidRPr="00290E65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ab/>
      </w:r>
      <w:r w:rsidRPr="00290E65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ab/>
      </w:r>
      <w:r w:rsidRPr="00290E65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ab/>
      </w:r>
      <w:r w:rsidRPr="00290E65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ab/>
        <w:t xml:space="preserve"> </w:t>
      </w:r>
      <w:r w:rsidR="00AA128F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>08</w:t>
      </w:r>
      <w:r w:rsidRPr="00290E65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>/</w:t>
      </w:r>
      <w:r w:rsidR="00AA128F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>1</w:t>
      </w:r>
      <w:r w:rsidR="009376BE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>6</w:t>
      </w:r>
      <w:r w:rsidRPr="00290E65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>/202</w:t>
      </w:r>
      <w:r w:rsidR="006C4F0E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>6</w:t>
      </w:r>
    </w:p>
    <w:p w14:paraId="5FBCA5CA" w14:textId="77777777" w:rsidR="00D25E23" w:rsidRPr="00290E65" w:rsidRDefault="00D25E23" w:rsidP="00D25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</w:pPr>
      <w:r w:rsidRPr="00290E65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>Personal and contact details</w:t>
      </w:r>
    </w:p>
    <w:p w14:paraId="6DD1FAA9" w14:textId="77777777" w:rsidR="00D25E23" w:rsidRPr="00290E65" w:rsidRDefault="00D25E23" w:rsidP="00D25E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val="en-GB" w:eastAsia="ru-RU"/>
        </w:rPr>
      </w:pPr>
      <w:r w:rsidRPr="00290E65">
        <w:rPr>
          <w:rFonts w:ascii="Times New Roman" w:eastAsia="Times New Roman" w:hAnsi="Times New Roman" w:cs="Times New Roman"/>
          <w:color w:val="000000"/>
          <w:lang w:val="en-GB" w:eastAsia="ru-RU"/>
        </w:rPr>
        <w:t>Residence: Vilnius, Lithuania</w:t>
      </w:r>
    </w:p>
    <w:p w14:paraId="169C927E" w14:textId="29FDF4E7" w:rsidR="00AD52EF" w:rsidRDefault="00AD52EF" w:rsidP="00D25E23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val="en-GB" w:eastAsia="ru-RU"/>
        </w:rPr>
      </w:pPr>
      <w:r>
        <w:rPr>
          <w:rFonts w:ascii="Times New Roman" w:eastAsia="Times New Roman" w:hAnsi="Times New Roman" w:cs="Times New Roman"/>
          <w:color w:val="000000"/>
          <w:lang w:val="en-GB" w:eastAsia="ru-RU"/>
        </w:rPr>
        <w:t>Nationality: Lithuanian</w:t>
      </w:r>
      <w:r w:rsidR="00AA128F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 Republic</w:t>
      </w:r>
    </w:p>
    <w:p w14:paraId="2B8A09A6" w14:textId="599A7C3A" w:rsidR="00D25E23" w:rsidRPr="00290E65" w:rsidRDefault="00D25E23" w:rsidP="00D25E23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val="en-GB" w:eastAsia="ru-RU"/>
        </w:rPr>
      </w:pPr>
      <w:r w:rsidRPr="00290E65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e-mail: </w:t>
      </w:r>
      <w:hyperlink r:id="rId5" w:history="1">
        <w:r w:rsidRPr="00290E65">
          <w:rPr>
            <w:rStyle w:val="ac"/>
            <w:rFonts w:ascii="Times New Roman" w:hAnsi="Times New Roman" w:cs="Times New Roman"/>
            <w:lang w:val="en-GB"/>
          </w:rPr>
          <w:t>isolomeshch@gmail.com</w:t>
        </w:r>
      </w:hyperlink>
      <w:r w:rsidRPr="00290E65">
        <w:rPr>
          <w:rFonts w:ascii="Times New Roman" w:hAnsi="Times New Roman" w:cs="Times New Roman"/>
          <w:lang w:val="en-GB"/>
        </w:rPr>
        <w:t xml:space="preserve"> </w:t>
      </w:r>
    </w:p>
    <w:p w14:paraId="60A27D86" w14:textId="3FAA3466" w:rsidR="00D25E23" w:rsidRPr="00290E65" w:rsidRDefault="00B27872" w:rsidP="00D25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val="en-GB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>Edu</w:t>
      </w:r>
      <w:r w:rsidR="00D25E23" w:rsidRPr="00290E65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 xml:space="preserve">cation and degrees </w:t>
      </w:r>
    </w:p>
    <w:p w14:paraId="1D168332" w14:textId="4016DF4C" w:rsidR="006F2487" w:rsidRDefault="00D25E23" w:rsidP="00544E02">
      <w:pPr>
        <w:pStyle w:val="a7"/>
        <w:numPr>
          <w:ilvl w:val="0"/>
          <w:numId w:val="2"/>
        </w:numPr>
        <w:spacing w:after="0"/>
        <w:ind w:left="708"/>
        <w:rPr>
          <w:rFonts w:ascii="Times New Roman" w:hAnsi="Times New Roman" w:cs="Times New Roman"/>
          <w:lang w:val="en-GB"/>
        </w:rPr>
      </w:pPr>
      <w:r w:rsidRPr="000C3812">
        <w:rPr>
          <w:rFonts w:ascii="Times New Roman" w:hAnsi="Times New Roman" w:cs="Times New Roman"/>
          <w:b/>
          <w:i/>
          <w:lang w:val="en-GB"/>
        </w:rPr>
        <w:t xml:space="preserve">Post-graduate education: </w:t>
      </w:r>
      <w:r w:rsidRPr="000C3812">
        <w:rPr>
          <w:rFonts w:ascii="Times New Roman" w:hAnsi="Times New Roman" w:cs="Times New Roman"/>
          <w:lang w:val="en-GB"/>
        </w:rPr>
        <w:t xml:space="preserve">1986-89, Russian Academy of Sciences, Institute of Russian </w:t>
      </w:r>
      <w:r w:rsidR="00DB32F5">
        <w:rPr>
          <w:rFonts w:ascii="Times New Roman" w:hAnsi="Times New Roman" w:cs="Times New Roman"/>
          <w:lang w:val="en-GB"/>
        </w:rPr>
        <w:t>History</w:t>
      </w:r>
      <w:r w:rsidRPr="000C3812">
        <w:rPr>
          <w:rFonts w:ascii="Times New Roman" w:hAnsi="Times New Roman" w:cs="Times New Roman"/>
          <w:lang w:val="en-GB"/>
        </w:rPr>
        <w:t xml:space="preserve">, St Petersburg branch. </w:t>
      </w:r>
    </w:p>
    <w:p w14:paraId="60D059A4" w14:textId="3BC44966" w:rsidR="00E6152E" w:rsidRPr="006F2487" w:rsidRDefault="00A25597" w:rsidP="006F2487">
      <w:pPr>
        <w:spacing w:after="0"/>
        <w:ind w:left="348" w:firstLine="36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E</w:t>
      </w:r>
      <w:r w:rsidR="00BA4927">
        <w:rPr>
          <w:rFonts w:ascii="Times New Roman" w:hAnsi="Times New Roman" w:cs="Times New Roman"/>
          <w:lang w:val="en-GB"/>
        </w:rPr>
        <w:t xml:space="preserve">U </w:t>
      </w:r>
      <w:r>
        <w:rPr>
          <w:rFonts w:ascii="Times New Roman" w:hAnsi="Times New Roman" w:cs="Times New Roman"/>
          <w:lang w:val="en-GB"/>
        </w:rPr>
        <w:t>n</w:t>
      </w:r>
      <w:r w:rsidR="00E6152E" w:rsidRPr="006F2487">
        <w:rPr>
          <w:rFonts w:ascii="Times New Roman" w:hAnsi="Times New Roman" w:cs="Times New Roman"/>
          <w:lang w:val="en-GB"/>
        </w:rPr>
        <w:t xml:space="preserve">ostrification – </w:t>
      </w:r>
      <w:r w:rsidR="00413A2A" w:rsidRPr="00413A2A">
        <w:rPr>
          <w:rFonts w:ascii="Times New Roman" w:hAnsi="Times New Roman" w:cs="Times New Roman"/>
          <w:lang w:val="en-GB"/>
        </w:rPr>
        <w:t>PhD</w:t>
      </w:r>
      <w:r w:rsidR="009C6C99">
        <w:rPr>
          <w:rFonts w:ascii="Times New Roman" w:hAnsi="Times New Roman" w:cs="Times New Roman"/>
          <w:lang w:val="en-GB"/>
        </w:rPr>
        <w:t xml:space="preserve"> (History)</w:t>
      </w:r>
    </w:p>
    <w:p w14:paraId="771C6360" w14:textId="4D766798" w:rsidR="00D25E23" w:rsidRDefault="00D25E23" w:rsidP="00D25E23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lang w:val="en-GB"/>
        </w:rPr>
      </w:pPr>
      <w:r w:rsidRPr="00290E65">
        <w:rPr>
          <w:rFonts w:ascii="Times New Roman" w:hAnsi="Times New Roman" w:cs="Times New Roman"/>
          <w:b/>
          <w:i/>
          <w:lang w:val="en-GB"/>
        </w:rPr>
        <w:t xml:space="preserve">University education: </w:t>
      </w:r>
      <w:r w:rsidRPr="00290E65">
        <w:rPr>
          <w:rFonts w:ascii="Times New Roman" w:hAnsi="Times New Roman" w:cs="Times New Roman"/>
          <w:lang w:val="en-GB"/>
        </w:rPr>
        <w:t>1980</w:t>
      </w:r>
      <w:r w:rsidR="00005EB8">
        <w:rPr>
          <w:rFonts w:ascii="Times New Roman" w:hAnsi="Times New Roman" w:cs="Times New Roman"/>
          <w:lang w:val="en-GB"/>
        </w:rPr>
        <w:t>–</w:t>
      </w:r>
      <w:r w:rsidRPr="00290E65">
        <w:rPr>
          <w:rFonts w:ascii="Times New Roman" w:hAnsi="Times New Roman" w:cs="Times New Roman"/>
          <w:lang w:val="en-GB"/>
        </w:rPr>
        <w:t>85, Petrozavodsk State University (PetrSU), Dept of General History. Honours Degree</w:t>
      </w:r>
      <w:r w:rsidR="00E6152E">
        <w:rPr>
          <w:rFonts w:ascii="Times New Roman" w:hAnsi="Times New Roman" w:cs="Times New Roman"/>
          <w:lang w:val="en-GB"/>
        </w:rPr>
        <w:t xml:space="preserve">. </w:t>
      </w:r>
    </w:p>
    <w:p w14:paraId="73B4E5D1" w14:textId="0FD5A1A9" w:rsidR="00D25E23" w:rsidRPr="00290E65" w:rsidRDefault="00205374" w:rsidP="00D25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>W</w:t>
      </w:r>
      <w:r w:rsidR="00D25E23" w:rsidRPr="00290E65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>ork experience</w:t>
      </w:r>
      <w:r w:rsidR="007454FC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 xml:space="preserve"> </w:t>
      </w:r>
    </w:p>
    <w:p w14:paraId="1DCC123B" w14:textId="3FC902F0" w:rsidR="00205374" w:rsidRPr="00290E65" w:rsidRDefault="00BF012A" w:rsidP="00205374">
      <w:pPr>
        <w:pStyle w:val="a7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2024 </w:t>
      </w:r>
      <w:r w:rsidR="007970C5">
        <w:rPr>
          <w:rFonts w:ascii="Times New Roman" w:hAnsi="Times New Roman" w:cs="Times New Roman"/>
          <w:lang w:val="en-GB"/>
        </w:rPr>
        <w:t>–</w:t>
      </w:r>
      <w:r w:rsidR="00DF5105">
        <w:rPr>
          <w:rFonts w:ascii="Times New Roman" w:hAnsi="Times New Roman" w:cs="Times New Roman"/>
          <w:lang w:val="en-GB"/>
        </w:rPr>
        <w:t xml:space="preserve"> </w:t>
      </w:r>
      <w:r w:rsidR="008D2405">
        <w:rPr>
          <w:rFonts w:ascii="Times New Roman" w:hAnsi="Times New Roman" w:cs="Times New Roman"/>
          <w:lang w:val="en-GB"/>
        </w:rPr>
        <w:t xml:space="preserve">to the present </w:t>
      </w:r>
      <w:r w:rsidR="000321B8">
        <w:rPr>
          <w:rFonts w:ascii="Times New Roman" w:hAnsi="Times New Roman" w:cs="Times New Roman"/>
          <w:lang w:val="en-GB"/>
        </w:rPr>
        <w:t>–</w:t>
      </w:r>
      <w:r>
        <w:rPr>
          <w:rFonts w:ascii="Times New Roman" w:hAnsi="Times New Roman" w:cs="Times New Roman"/>
          <w:lang w:val="en-GB"/>
        </w:rPr>
        <w:t xml:space="preserve"> </w:t>
      </w:r>
      <w:r w:rsidR="00205374">
        <w:rPr>
          <w:rFonts w:ascii="Times New Roman" w:hAnsi="Times New Roman" w:cs="Times New Roman"/>
          <w:lang w:val="en-GB"/>
        </w:rPr>
        <w:t xml:space="preserve">Independent researcher. </w:t>
      </w:r>
      <w:r w:rsidR="00205374" w:rsidRPr="00290E65">
        <w:rPr>
          <w:rFonts w:ascii="Times New Roman" w:hAnsi="Times New Roman" w:cs="Times New Roman"/>
          <w:lang w:val="en-GB"/>
        </w:rPr>
        <w:t xml:space="preserve">Lecturer, educator, Educational Initiative </w:t>
      </w:r>
      <w:r w:rsidR="00205374" w:rsidRPr="00290E65">
        <w:rPr>
          <w:rFonts w:ascii="Times New Roman" w:hAnsi="Times New Roman" w:cs="Times New Roman"/>
          <w:i/>
          <w:iCs/>
          <w:lang w:val="en-GB"/>
        </w:rPr>
        <w:t>Vilnis</w:t>
      </w:r>
      <w:r w:rsidR="00205374" w:rsidRPr="00290E65">
        <w:rPr>
          <w:rFonts w:ascii="Times New Roman" w:hAnsi="Times New Roman" w:cs="Times New Roman"/>
          <w:lang w:val="en-GB"/>
        </w:rPr>
        <w:t xml:space="preserve"> (NGO), Vilnius, Lithuania</w:t>
      </w:r>
      <w:r w:rsidR="00205374">
        <w:rPr>
          <w:rFonts w:ascii="Times New Roman" w:hAnsi="Times New Roman" w:cs="Times New Roman"/>
          <w:lang w:val="en-GB"/>
        </w:rPr>
        <w:t xml:space="preserve">. </w:t>
      </w:r>
    </w:p>
    <w:p w14:paraId="7DE172CA" w14:textId="3DF3E0BC" w:rsidR="00D25E23" w:rsidRPr="00264F0E" w:rsidRDefault="00D25E23" w:rsidP="00D25E23">
      <w:pPr>
        <w:pStyle w:val="a7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2023</w:t>
      </w:r>
      <w:r w:rsidR="008D2405">
        <w:rPr>
          <w:rFonts w:ascii="Times New Roman" w:hAnsi="Times New Roman" w:cs="Times New Roman"/>
          <w:lang w:val="en-GB"/>
        </w:rPr>
        <w:t>–</w:t>
      </w:r>
      <w:r>
        <w:rPr>
          <w:rFonts w:ascii="Times New Roman" w:hAnsi="Times New Roman" w:cs="Times New Roman"/>
          <w:lang w:val="en-GB"/>
        </w:rPr>
        <w:t xml:space="preserve">2024 – </w:t>
      </w:r>
      <w:r w:rsidRPr="00290E65">
        <w:rPr>
          <w:rFonts w:ascii="Times New Roman" w:hAnsi="Times New Roman" w:cs="Times New Roman"/>
          <w:lang w:val="en-GB"/>
        </w:rPr>
        <w:t>OSUN Grant Fellow, European Humanities University, Vilnius, Lithuania</w:t>
      </w:r>
    </w:p>
    <w:p w14:paraId="3447F90C" w14:textId="47CB2901" w:rsidR="00733F25" w:rsidRPr="00733F25" w:rsidRDefault="00793990" w:rsidP="00733F25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lang w:val="en-GB" w:eastAsia="ru-RU"/>
        </w:rPr>
      </w:pPr>
      <w:r>
        <w:rPr>
          <w:rFonts w:ascii="Times New Roman" w:hAnsi="Times New Roman" w:cs="Times New Roman"/>
          <w:lang w:val="en-GB"/>
        </w:rPr>
        <w:t>1992–</w:t>
      </w:r>
      <w:r w:rsidR="00D25E23" w:rsidRPr="00290E65">
        <w:rPr>
          <w:rFonts w:ascii="Times New Roman" w:hAnsi="Times New Roman" w:cs="Times New Roman"/>
          <w:lang w:val="en-GB"/>
        </w:rPr>
        <w:t>2023 – Associate Professor, PetrSU, Department of Foreign History, Political Science and International Relations</w:t>
      </w:r>
      <w:r w:rsidR="003B2710">
        <w:rPr>
          <w:rFonts w:ascii="Times New Roman" w:hAnsi="Times New Roman" w:cs="Times New Roman"/>
          <w:lang w:val="en-GB"/>
        </w:rPr>
        <w:t>,</w:t>
      </w:r>
      <w:r w:rsidR="00D25E23" w:rsidRPr="00290E65">
        <w:rPr>
          <w:rFonts w:ascii="Times New Roman" w:hAnsi="Times New Roman" w:cs="Times New Roman"/>
          <w:lang w:val="en-GB"/>
        </w:rPr>
        <w:t xml:space="preserve"> Head of the Unit for Nordic Studies </w:t>
      </w:r>
    </w:p>
    <w:p w14:paraId="67F5DBEA" w14:textId="2A02AF70" w:rsidR="00D25E23" w:rsidRPr="00325182" w:rsidRDefault="00D25E23" w:rsidP="00D25E23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i/>
          <w:lang w:val="en-US"/>
        </w:rPr>
      </w:pPr>
      <w:r w:rsidRPr="00290E65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>Teaching experience /</w:t>
      </w:r>
      <w:r w:rsidR="00006529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 xml:space="preserve"> </w:t>
      </w:r>
      <w:r w:rsidRPr="00290E65">
        <w:rPr>
          <w:rFonts w:ascii="Times New Roman" w:hAnsi="Times New Roman" w:cs="Times New Roman"/>
          <w:b/>
          <w:iCs/>
          <w:lang w:val="en-GB"/>
        </w:rPr>
        <w:t>Lecturing courses</w:t>
      </w:r>
      <w:r w:rsidRPr="00290E65">
        <w:rPr>
          <w:rFonts w:ascii="Times New Roman" w:hAnsi="Times New Roman" w:cs="Times New Roman"/>
          <w:b/>
          <w:i/>
          <w:lang w:val="en-GB"/>
        </w:rPr>
        <w:t xml:space="preserve"> </w:t>
      </w:r>
      <w:r w:rsidRPr="00290E65">
        <w:rPr>
          <w:rFonts w:ascii="Times New Roman" w:hAnsi="Times New Roman" w:cs="Times New Roman"/>
          <w:bCs/>
          <w:i/>
          <w:lang w:val="en-GB"/>
        </w:rPr>
        <w:t>(</w:t>
      </w:r>
      <w:r w:rsidR="00DF09E0">
        <w:rPr>
          <w:rFonts w:ascii="Times New Roman" w:hAnsi="Times New Roman" w:cs="Times New Roman"/>
          <w:bCs/>
          <w:i/>
          <w:lang w:val="en-GB"/>
        </w:rPr>
        <w:t xml:space="preserve">selected, </w:t>
      </w:r>
      <w:r w:rsidRPr="00290E65">
        <w:rPr>
          <w:rFonts w:ascii="Times New Roman" w:hAnsi="Times New Roman" w:cs="Times New Roman"/>
          <w:bCs/>
          <w:i/>
          <w:lang w:val="en-GB"/>
        </w:rPr>
        <w:t>taught in Russian, English and Finnish)</w:t>
      </w:r>
    </w:p>
    <w:p w14:paraId="5E028024" w14:textId="77777777" w:rsidR="00D25E23" w:rsidRPr="00290E65" w:rsidRDefault="00D25E23" w:rsidP="00D25E23">
      <w:pPr>
        <w:pStyle w:val="a7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290E65">
        <w:rPr>
          <w:rFonts w:ascii="Times New Roman" w:hAnsi="Times New Roman" w:cs="Times New Roman"/>
          <w:lang w:val="en-GB"/>
        </w:rPr>
        <w:t>History of the Nordic countries (19th – 21st centuries)</w:t>
      </w:r>
    </w:p>
    <w:p w14:paraId="20FAC0A5" w14:textId="4DE60F95" w:rsidR="00D25E23" w:rsidRPr="00290E65" w:rsidRDefault="00D25E23" w:rsidP="00D25E23">
      <w:pPr>
        <w:pStyle w:val="a7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290E65">
        <w:rPr>
          <w:rFonts w:ascii="Times New Roman" w:hAnsi="Times New Roman" w:cs="Times New Roman"/>
          <w:lang w:val="en-GB"/>
        </w:rPr>
        <w:t xml:space="preserve">Northern Europe in the system of international relations </w:t>
      </w:r>
    </w:p>
    <w:p w14:paraId="4A5075DF" w14:textId="48B58E3F" w:rsidR="00D25E23" w:rsidRPr="00290E65" w:rsidRDefault="0093246C" w:rsidP="00D25E23">
      <w:pPr>
        <w:pStyle w:val="a7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Cross</w:t>
      </w:r>
      <w:r w:rsidR="00D25E23" w:rsidRPr="00290E65">
        <w:rPr>
          <w:rFonts w:ascii="Times New Roman" w:hAnsi="Times New Roman" w:cs="Times New Roman"/>
          <w:lang w:val="en-GB"/>
        </w:rPr>
        <w:t xml:space="preserve">disciplinary approaches in </w:t>
      </w:r>
      <w:r w:rsidR="00066294">
        <w:rPr>
          <w:rFonts w:ascii="Times New Roman" w:hAnsi="Times New Roman" w:cs="Times New Roman"/>
          <w:lang w:val="en-GB"/>
        </w:rPr>
        <w:t xml:space="preserve">the </w:t>
      </w:r>
      <w:r w:rsidR="00D25E23" w:rsidRPr="00290E65">
        <w:rPr>
          <w:rFonts w:ascii="Times New Roman" w:hAnsi="Times New Roman" w:cs="Times New Roman"/>
          <w:lang w:val="en-GB"/>
        </w:rPr>
        <w:t>h</w:t>
      </w:r>
      <w:r w:rsidR="00324C60">
        <w:rPr>
          <w:rFonts w:ascii="Times New Roman" w:hAnsi="Times New Roman" w:cs="Times New Roman"/>
          <w:lang w:val="en-GB"/>
        </w:rPr>
        <w:t>umanities</w:t>
      </w:r>
    </w:p>
    <w:p w14:paraId="632E130A" w14:textId="017F455E" w:rsidR="00D25E23" w:rsidRPr="00E00CDB" w:rsidRDefault="00066294" w:rsidP="00D25E23">
      <w:pPr>
        <w:pStyle w:val="a7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Centuries</w:t>
      </w:r>
      <w:r w:rsidR="00D25E23" w:rsidRPr="00290E65">
        <w:rPr>
          <w:rFonts w:ascii="Times New Roman" w:hAnsi="Times New Roman" w:cs="Times New Roman"/>
          <w:lang w:val="en-GB"/>
        </w:rPr>
        <w:t xml:space="preserve"> of contacts, trade, and conflicts, from the Baltic to the Barents Sea: a comparative perspective of regional patterns</w:t>
      </w:r>
    </w:p>
    <w:p w14:paraId="1656F4C9" w14:textId="2E04E3EF" w:rsidR="00E00CDB" w:rsidRPr="00E00CDB" w:rsidRDefault="00E00CDB" w:rsidP="0057095F">
      <w:pPr>
        <w:pStyle w:val="a7"/>
        <w:numPr>
          <w:ilvl w:val="0"/>
          <w:numId w:val="5"/>
        </w:numPr>
        <w:rPr>
          <w:lang w:val="en-US"/>
        </w:rPr>
      </w:pPr>
      <w:r w:rsidRPr="00C16A05">
        <w:rPr>
          <w:rFonts w:ascii="Times New Roman" w:hAnsi="Times New Roman" w:cs="Times New Roman"/>
          <w:lang w:val="en-US"/>
        </w:rPr>
        <w:t xml:space="preserve">Friend or foe? The image of Finland in </w:t>
      </w:r>
      <w:r w:rsidR="004D6832">
        <w:rPr>
          <w:rFonts w:ascii="Times New Roman" w:hAnsi="Times New Roman" w:cs="Times New Roman"/>
          <w:lang w:val="en-US"/>
        </w:rPr>
        <w:t xml:space="preserve">Russian </w:t>
      </w:r>
      <w:r w:rsidRPr="00C16A05">
        <w:rPr>
          <w:rFonts w:ascii="Times New Roman" w:hAnsi="Times New Roman" w:cs="Times New Roman"/>
          <w:lang w:val="en-US"/>
        </w:rPr>
        <w:t>academic texts and the media</w:t>
      </w:r>
      <w:r w:rsidRPr="00E00CDB">
        <w:rPr>
          <w:lang w:val="en-US"/>
        </w:rPr>
        <w:t>.</w:t>
      </w:r>
    </w:p>
    <w:p w14:paraId="2262E0C0" w14:textId="15BFBA28" w:rsidR="00D25E23" w:rsidRPr="00290E65" w:rsidRDefault="00E95538" w:rsidP="00D25E23">
      <w:pPr>
        <w:ind w:left="36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1992–2025, regular short-term visiting lectureships, delivering a series of lectures on Russian/Soviet</w:t>
      </w:r>
      <w:r w:rsidR="00174BB6">
        <w:rPr>
          <w:rFonts w:ascii="Times New Roman" w:hAnsi="Times New Roman" w:cs="Times New Roman"/>
          <w:lang w:val="en-GB"/>
        </w:rPr>
        <w:t>–</w:t>
      </w:r>
      <w:r>
        <w:rPr>
          <w:rFonts w:ascii="Times New Roman" w:hAnsi="Times New Roman" w:cs="Times New Roman"/>
          <w:lang w:val="en-GB"/>
        </w:rPr>
        <w:t>Finnish relations and Russian historiography at the Universities of Helsinki, Turku, Oulu, Tampere, Jyväskylä, and the University of Eastern Finland</w:t>
      </w:r>
    </w:p>
    <w:p w14:paraId="4654E4EA" w14:textId="4CD06ECF" w:rsidR="00D25E23" w:rsidRPr="00290E65" w:rsidRDefault="00F85B19" w:rsidP="00D25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>S</w:t>
      </w:r>
      <w:r w:rsidR="00D25E23" w:rsidRPr="00290E65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 xml:space="preserve">cholarly publications </w:t>
      </w:r>
      <w:r w:rsidR="00D25E23" w:rsidRPr="00290E65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– </w:t>
      </w:r>
      <w:r w:rsidR="00E24F7D">
        <w:rPr>
          <w:rFonts w:ascii="Times New Roman" w:eastAsia="Times New Roman" w:hAnsi="Times New Roman" w:cs="Times New Roman"/>
          <w:color w:val="000000"/>
          <w:lang w:val="en-GB" w:eastAsia="ru-RU"/>
        </w:rPr>
        <w:t>refer to</w:t>
      </w:r>
      <w:r w:rsidR="007B4591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 </w:t>
      </w:r>
      <w:hyperlink r:id="rId6" w:history="1">
        <w:r w:rsidR="000B3B5E" w:rsidRPr="008B2723">
          <w:rPr>
            <w:rStyle w:val="ac"/>
            <w:lang w:val="en-US"/>
          </w:rPr>
          <w:t>https://scholar.google.com/citations?user=UQH49R8AAAAJ&amp;hl</w:t>
        </w:r>
      </w:hyperlink>
      <w:r w:rsidR="000B3B5E">
        <w:rPr>
          <w:lang w:val="en-US"/>
        </w:rPr>
        <w:t xml:space="preserve"> </w:t>
      </w:r>
      <w:r w:rsidR="00973689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 </w:t>
      </w:r>
    </w:p>
    <w:p w14:paraId="34BC8237" w14:textId="780477DB" w:rsidR="00693CF9" w:rsidRPr="009E577F" w:rsidRDefault="00015C23" w:rsidP="009E57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</w:pPr>
      <w:r w:rsidRPr="00290E65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>Major international conferences / Participation</w:t>
      </w:r>
      <w:r w:rsidR="009E577F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>, past ten years</w:t>
      </w:r>
    </w:p>
    <w:p w14:paraId="5C522122" w14:textId="1BEB63C0" w:rsidR="0003600D" w:rsidRPr="00693CF9" w:rsidRDefault="004A3760" w:rsidP="00220817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lang w:val="en-GB" w:eastAsia="ru-RU"/>
        </w:rPr>
      </w:pPr>
      <w:r w:rsidRPr="00693CF9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Second annual Y-Conference </w:t>
      </w:r>
      <w:r w:rsidR="00F77B3B" w:rsidRPr="00693CF9">
        <w:rPr>
          <w:rFonts w:ascii="Times New Roman" w:eastAsia="Times New Roman" w:hAnsi="Times New Roman" w:cs="Times New Roman"/>
          <w:i/>
          <w:iCs/>
          <w:color w:val="000000"/>
          <w:lang w:val="en-GB" w:eastAsia="ru-RU"/>
        </w:rPr>
        <w:t>Spaces</w:t>
      </w:r>
      <w:r w:rsidR="00F77B3B" w:rsidRPr="00693CF9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 (Yerevan, 2026)</w:t>
      </w:r>
    </w:p>
    <w:p w14:paraId="1AB7CC0A" w14:textId="77777777" w:rsidR="00693CF9" w:rsidRPr="0003600D" w:rsidRDefault="00693CF9" w:rsidP="00693CF9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lang w:val="en-GB" w:eastAsia="ru-RU"/>
        </w:rPr>
      </w:pPr>
      <w:r w:rsidRPr="00337C68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International conference </w:t>
      </w:r>
      <w:r w:rsidRPr="0003600D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Escaped Memory: Transmitting Narratives, Images and Technologies</w:t>
      </w:r>
      <w:r w:rsidRPr="00B45EE0">
        <w:rPr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(</w:t>
      </w:r>
      <w:r w:rsidRPr="00B45EE0">
        <w:rPr>
          <w:rFonts w:ascii="Times New Roman" w:eastAsia="Times New Roman" w:hAnsi="Times New Roman" w:cs="Times New Roman"/>
          <w:color w:val="000000"/>
          <w:lang w:val="en-US" w:eastAsia="ru-RU"/>
        </w:rPr>
        <w:t>Germersheim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, 2026)</w:t>
      </w:r>
    </w:p>
    <w:p w14:paraId="1F5DCC96" w14:textId="77777777" w:rsidR="00693CF9" w:rsidRPr="003D4120" w:rsidRDefault="00693CF9" w:rsidP="00693CF9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lang w:val="en-GB" w:eastAsia="ru-RU"/>
        </w:rPr>
      </w:pPr>
      <w:r w:rsidRPr="00337C68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International conference </w:t>
      </w:r>
      <w:r w:rsidRPr="00A056EC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Memory, War, and Social Coherence: Bringing Together and Tearing Apart</w:t>
      </w:r>
      <w:r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(Mikkeli, 2025)</w:t>
      </w:r>
    </w:p>
    <w:p w14:paraId="7B95A258" w14:textId="77777777" w:rsidR="00F01935" w:rsidRPr="00693CF9" w:rsidRDefault="00F01935" w:rsidP="00F01935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lang w:val="en-GB" w:eastAsia="ru-RU"/>
        </w:rPr>
      </w:pPr>
      <w:r w:rsidRPr="00693CF9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International Seminar </w:t>
      </w:r>
      <w:r w:rsidRPr="00693CF9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 xml:space="preserve">History in Exile: Dialogue on Russian Memory and History Politics in the Nordic and Baltic Countries </w:t>
      </w:r>
      <w:r w:rsidRPr="00693CF9">
        <w:rPr>
          <w:rFonts w:ascii="Times New Roman" w:eastAsia="Times New Roman" w:hAnsi="Times New Roman" w:cs="Times New Roman"/>
          <w:color w:val="000000"/>
          <w:lang w:val="en-US" w:eastAsia="ru-RU"/>
        </w:rPr>
        <w:t>(Helsinki, 2024)</w:t>
      </w:r>
    </w:p>
    <w:p w14:paraId="3C6D4DE7" w14:textId="77777777" w:rsidR="00CD68C7" w:rsidRDefault="00CD68C7" w:rsidP="00CD68C7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lang w:val="en-GB" w:eastAsia="ru-RU"/>
        </w:rPr>
      </w:pPr>
      <w:r w:rsidRPr="00346555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International Seminar </w:t>
      </w:r>
      <w:r w:rsidRPr="00712DF1">
        <w:rPr>
          <w:rFonts w:ascii="Times New Roman" w:eastAsia="Times New Roman" w:hAnsi="Times New Roman" w:cs="Times New Roman"/>
          <w:i/>
          <w:iCs/>
          <w:color w:val="000000"/>
          <w:lang w:val="en-GB" w:eastAsia="ru-RU"/>
        </w:rPr>
        <w:t>The Former Lands of Rzeczpospolita as a Part of the Russian Empire: Rethinking Structures of Dependence, Mechanisms of Integration, and Options of Resistance</w:t>
      </w:r>
      <w:r w:rsidRPr="00346555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 (Vilnius, 2024)</w:t>
      </w:r>
    </w:p>
    <w:p w14:paraId="0680DEC0" w14:textId="77777777" w:rsidR="002A3A8C" w:rsidRPr="00346555" w:rsidRDefault="002A3A8C" w:rsidP="002A3A8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val="en-GB" w:eastAsia="ru-RU"/>
        </w:rPr>
      </w:pPr>
      <w:r w:rsidRPr="00290E65">
        <w:rPr>
          <w:rFonts w:ascii="Times New Roman" w:hAnsi="Times New Roman" w:cs="Times New Roman"/>
          <w:lang w:val="en-US"/>
        </w:rPr>
        <w:lastRenderedPageBreak/>
        <w:t xml:space="preserve">International Conference </w:t>
      </w:r>
      <w:r w:rsidRPr="00290E65">
        <w:rPr>
          <w:rFonts w:ascii="Times New Roman" w:hAnsi="Times New Roman" w:cs="Times New Roman"/>
          <w:i/>
          <w:iCs/>
          <w:lang w:val="en-US"/>
        </w:rPr>
        <w:t xml:space="preserve">Conceptualizing the Borderlands of the Russian Empire as Political Space </w:t>
      </w:r>
      <w:r w:rsidRPr="00290E65">
        <w:rPr>
          <w:rFonts w:ascii="Times New Roman" w:hAnsi="Times New Roman" w:cs="Times New Roman"/>
          <w:lang w:val="en-US"/>
        </w:rPr>
        <w:t>(Joensuu, 2023)</w:t>
      </w:r>
    </w:p>
    <w:p w14:paraId="797B55BD" w14:textId="77777777" w:rsidR="00121ED6" w:rsidRPr="00290E65" w:rsidRDefault="00121ED6" w:rsidP="00121E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val="en-GB" w:eastAsia="ru-RU"/>
        </w:rPr>
      </w:pPr>
      <w:r w:rsidRPr="00290E65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20th International conference </w:t>
      </w:r>
      <w:r w:rsidRPr="00290E65">
        <w:rPr>
          <w:rFonts w:ascii="Times New Roman" w:eastAsia="Times New Roman" w:hAnsi="Times New Roman" w:cs="Times New Roman"/>
          <w:i/>
          <w:iCs/>
          <w:color w:val="000000"/>
          <w:lang w:val="en-GB" w:eastAsia="ru-RU"/>
        </w:rPr>
        <w:t xml:space="preserve">Eurasia and Global Migration </w:t>
      </w:r>
      <w:r w:rsidRPr="00290E65">
        <w:rPr>
          <w:rFonts w:ascii="Times New Roman" w:eastAsia="Times New Roman" w:hAnsi="Times New Roman" w:cs="Times New Roman"/>
          <w:color w:val="000000"/>
          <w:lang w:val="en-GB" w:eastAsia="ru-RU"/>
        </w:rPr>
        <w:t>(Helsinki, 2021)</w:t>
      </w:r>
    </w:p>
    <w:p w14:paraId="2160D428" w14:textId="4CAFDBED" w:rsidR="00693CF9" w:rsidRPr="009E577F" w:rsidRDefault="009A46EA" w:rsidP="00893E3E">
      <w:pPr>
        <w:pStyle w:val="ad"/>
        <w:numPr>
          <w:ilvl w:val="0"/>
          <w:numId w:val="6"/>
        </w:numPr>
        <w:rPr>
          <w:color w:val="000000"/>
          <w:lang w:val="en-GB"/>
        </w:rPr>
      </w:pPr>
      <w:r w:rsidRPr="009E577F">
        <w:rPr>
          <w:sz w:val="22"/>
          <w:szCs w:val="22"/>
          <w:lang w:val="en-GB"/>
        </w:rPr>
        <w:t xml:space="preserve">Second </w:t>
      </w:r>
      <w:r w:rsidRPr="009E577F">
        <w:rPr>
          <w:bCs/>
          <w:sz w:val="22"/>
          <w:szCs w:val="22"/>
          <w:lang w:val="en-GB"/>
        </w:rPr>
        <w:t xml:space="preserve">World Conference of the </w:t>
      </w:r>
      <w:r w:rsidRPr="009E577F">
        <w:rPr>
          <w:sz w:val="22"/>
          <w:szCs w:val="22"/>
          <w:lang w:val="en-GB"/>
        </w:rPr>
        <w:t>Association for Borderland Studies (Vienna – Budapest, 2018)</w:t>
      </w:r>
    </w:p>
    <w:p w14:paraId="50E7FE2C" w14:textId="77777777" w:rsidR="0067184A" w:rsidRDefault="0067184A" w:rsidP="00D25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</w:pPr>
    </w:p>
    <w:p w14:paraId="40B751DF" w14:textId="77777777" w:rsidR="00BA1F4A" w:rsidRDefault="008B47C9" w:rsidP="008B47C9">
      <w:pPr>
        <w:tabs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r w:rsidRPr="008B47C9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Humanities Research and Outreach Project</w:t>
      </w:r>
      <w:r w:rsidR="00162760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s</w:t>
      </w:r>
      <w:r w:rsidR="00BA1F4A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, most recent</w:t>
      </w:r>
    </w:p>
    <w:p w14:paraId="555CE0FE" w14:textId="6ACB6652" w:rsidR="00B41356" w:rsidRDefault="00D96AA4" w:rsidP="008B47C9">
      <w:pPr>
        <w:tabs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D96AA4">
        <w:rPr>
          <w:rFonts w:ascii="Times New Roman" w:eastAsia="Times New Roman" w:hAnsi="Times New Roman" w:cs="Times New Roman"/>
          <w:color w:val="000000"/>
          <w:lang w:val="en-US" w:eastAsia="ru-RU"/>
        </w:rPr>
        <w:t>2024–2026</w:t>
      </w:r>
      <w:r w:rsidR="00D62545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– </w:t>
      </w:r>
      <w:r w:rsidR="005E449E" w:rsidRPr="005E449E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History in Exile: Dialogue on Russian Memory and History Politics in the Nordic and Baltic Countries</w:t>
      </w:r>
      <w:r w:rsidR="0028429C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 xml:space="preserve"> </w:t>
      </w:r>
      <w:r w:rsidR="0028429C">
        <w:rPr>
          <w:rFonts w:ascii="Times New Roman" w:eastAsia="Times New Roman" w:hAnsi="Times New Roman" w:cs="Times New Roman"/>
          <w:color w:val="000000"/>
          <w:lang w:val="en-US" w:eastAsia="ru-RU"/>
        </w:rPr>
        <w:t>(</w:t>
      </w:r>
      <w:r w:rsidR="0074420E" w:rsidRPr="00E427D0">
        <w:rPr>
          <w:rFonts w:ascii="Times New Roman" w:eastAsia="Times New Roman" w:hAnsi="Times New Roman" w:cs="Times New Roman"/>
          <w:color w:val="000000"/>
          <w:lang w:val="en-US" w:eastAsia="ru-RU"/>
        </w:rPr>
        <w:t>Historians without Borders in Finland</w:t>
      </w:r>
      <w:r w:rsidR="00E427D0">
        <w:rPr>
          <w:rFonts w:ascii="Times New Roman" w:eastAsia="Times New Roman" w:hAnsi="Times New Roman" w:cs="Times New Roman"/>
          <w:color w:val="000000"/>
          <w:lang w:val="en-US" w:eastAsia="ru-RU"/>
        </w:rPr>
        <w:t>, NGO</w:t>
      </w:r>
      <w:r w:rsidR="0028429C">
        <w:rPr>
          <w:rFonts w:ascii="Times New Roman" w:eastAsia="Times New Roman" w:hAnsi="Times New Roman" w:cs="Times New Roman"/>
          <w:color w:val="000000"/>
          <w:lang w:val="en-US" w:eastAsia="ru-RU"/>
        </w:rPr>
        <w:t>)</w:t>
      </w:r>
      <w:r w:rsidR="008B47C9" w:rsidRPr="00D96AA4">
        <w:rPr>
          <w:rFonts w:ascii="Times New Roman" w:eastAsia="Times New Roman" w:hAnsi="Times New Roman" w:cs="Times New Roman"/>
          <w:color w:val="000000"/>
          <w:lang w:val="en-US" w:eastAsia="ru-RU"/>
        </w:rPr>
        <w:tab/>
      </w:r>
    </w:p>
    <w:p w14:paraId="30717E33" w14:textId="77777777" w:rsidR="00E76978" w:rsidRPr="00D96AA4" w:rsidRDefault="00E76978" w:rsidP="008B47C9">
      <w:pPr>
        <w:tabs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p w14:paraId="0EBE545F" w14:textId="0D03249A" w:rsidR="00D25E23" w:rsidRPr="00C15914" w:rsidRDefault="007C5AFB" w:rsidP="00D25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>Recent</w:t>
      </w:r>
      <w:r w:rsidR="00D25E23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 xml:space="preserve"> public </w:t>
      </w:r>
      <w:r w:rsidR="00D25E23" w:rsidRPr="00D25E23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>engagement</w:t>
      </w:r>
      <w:r w:rsidR="00D25E23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>s and interviews</w:t>
      </w:r>
      <w:r w:rsidR="00C15914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 xml:space="preserve"> </w:t>
      </w:r>
    </w:p>
    <w:p w14:paraId="5E9526F6" w14:textId="0242CC73" w:rsidR="00DF4356" w:rsidRDefault="00DF4356" w:rsidP="00D25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lang w:val="en-US" w:eastAsia="ru-RU"/>
        </w:rPr>
        <w:t>An interview on the history of the Soviet-Finnish Winter War 1939</w:t>
      </w:r>
      <w:r w:rsidR="00C57796">
        <w:rPr>
          <w:rFonts w:ascii="Times New Roman" w:eastAsia="Times New Roman" w:hAnsi="Times New Roman" w:cs="Times New Roman"/>
          <w:color w:val="000000"/>
          <w:lang w:val="en-US"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1940 – Radio Liberty  </w:t>
      </w:r>
      <w:hyperlink r:id="rId7" w:history="1">
        <w:r w:rsidRPr="00E97B01">
          <w:rPr>
            <w:rStyle w:val="ac"/>
            <w:rFonts w:ascii="Times New Roman" w:eastAsia="Times New Roman" w:hAnsi="Times New Roman" w:cs="Times New Roman"/>
            <w:lang w:val="en-US" w:eastAsia="ru-RU"/>
          </w:rPr>
          <w:t>https://www.svoboda.org/a/prizraki-zimney-voyny-/33220995.html</w:t>
        </w:r>
      </w:hyperlink>
      <w:r w:rsidR="00B07D90">
        <w:rPr>
          <w:lang w:val="en-GB"/>
        </w:rPr>
        <w:t xml:space="preserve"> (</w:t>
      </w:r>
      <w:r w:rsidR="00B07D90">
        <w:rPr>
          <w:rFonts w:ascii="Times New Roman" w:eastAsia="Times New Roman" w:hAnsi="Times New Roman" w:cs="Times New Roman"/>
          <w:color w:val="000000"/>
          <w:lang w:val="en-US" w:eastAsia="ru-RU"/>
        </w:rPr>
        <w:t>2024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)</w:t>
      </w:r>
    </w:p>
    <w:p w14:paraId="4D1D7918" w14:textId="3A77D6B2" w:rsidR="00DF4356" w:rsidRDefault="00DF4356" w:rsidP="00D25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4F5608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Karelians, their Past, Present</w:t>
      </w:r>
      <w:r w:rsidR="00A01930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,</w:t>
      </w:r>
      <w:r w:rsidRPr="004F5608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 xml:space="preserve"> and Future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– </w:t>
      </w:r>
      <w:r w:rsidR="004F5608">
        <w:rPr>
          <w:rFonts w:ascii="Times New Roman" w:eastAsia="Times New Roman" w:hAnsi="Times New Roman" w:cs="Times New Roman"/>
          <w:color w:val="000000"/>
          <w:lang w:val="en-US" w:eastAsia="ru-RU"/>
        </w:rPr>
        <w:t>video lecture</w:t>
      </w:r>
      <w:r w:rsidR="00F2259D" w:rsidRPr="00F2259D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hyperlink r:id="rId8" w:history="1">
        <w:r w:rsidR="00F2259D" w:rsidRPr="005550DF">
          <w:rPr>
            <w:rStyle w:val="ac"/>
            <w:rFonts w:ascii="Times New Roman" w:eastAsia="Times New Roman" w:hAnsi="Times New Roman" w:cs="Times New Roman"/>
            <w:lang w:val="en-US" w:eastAsia="ru-RU"/>
          </w:rPr>
          <w:t>https://www.youtube.com/watch?v=HAM_6DQUFpc</w:t>
        </w:r>
      </w:hyperlink>
      <w:r w:rsidR="00F2259D" w:rsidRPr="00F2259D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="00171DA1">
        <w:rPr>
          <w:rFonts w:ascii="Times New Roman" w:eastAsia="Times New Roman" w:hAnsi="Times New Roman" w:cs="Times New Roman"/>
          <w:color w:val="000000"/>
          <w:lang w:val="en-US" w:eastAsia="ru-RU"/>
        </w:rPr>
        <w:t>(2024)</w:t>
      </w:r>
    </w:p>
    <w:p w14:paraId="40352EA4" w14:textId="32115762" w:rsidR="00074A2A" w:rsidRPr="00292613" w:rsidRDefault="002B65E8" w:rsidP="00074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B1794B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Who Are We Without Our Past? A Historian's Perspective</w:t>
      </w:r>
      <w:r w:rsidR="00074A2A" w:rsidRPr="00074A2A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="00074A2A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– </w:t>
      </w:r>
      <w:r w:rsidR="00074A2A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The </w:t>
      </w:r>
      <w:r w:rsidR="00074A2A" w:rsidRPr="005D64A0">
        <w:rPr>
          <w:rFonts w:ascii="Times New Roman" w:eastAsia="Times New Roman" w:hAnsi="Times New Roman" w:cs="Times New Roman"/>
          <w:color w:val="000000"/>
          <w:lang w:val="en-US" w:eastAsia="ru-RU"/>
        </w:rPr>
        <w:t>Sapere</w:t>
      </w:r>
      <w:r w:rsidR="00074A2A" w:rsidRPr="00292613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="00074A2A" w:rsidRPr="005D64A0">
        <w:rPr>
          <w:rFonts w:ascii="Times New Roman" w:eastAsia="Times New Roman" w:hAnsi="Times New Roman" w:cs="Times New Roman"/>
          <w:color w:val="000000"/>
          <w:lang w:val="en-US" w:eastAsia="ru-RU"/>
        </w:rPr>
        <w:t>Aude</w:t>
      </w:r>
      <w:r w:rsidR="00074A2A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Project, an interview</w:t>
      </w:r>
      <w:r w:rsidR="00074A2A" w:rsidRPr="005D64A0">
        <w:rPr>
          <w:rFonts w:ascii="Times New Roman" w:eastAsia="Times New Roman" w:hAnsi="Times New Roman" w:cs="Times New Roman"/>
          <w:color w:val="000000"/>
          <w:lang w:val="en-US" w:eastAsia="ru-RU"/>
        </w:rPr>
        <w:t>:</w:t>
      </w:r>
      <w:r w:rsidR="00074A2A" w:rsidRPr="00292613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hyperlink r:id="rId9" w:history="1">
        <w:r w:rsidR="00074A2A" w:rsidRPr="00495330">
          <w:rPr>
            <w:rStyle w:val="ac"/>
            <w:rFonts w:ascii="Times New Roman" w:eastAsia="Times New Roman" w:hAnsi="Times New Roman" w:cs="Times New Roman"/>
            <w:lang w:val="en-US" w:eastAsia="ru-RU"/>
          </w:rPr>
          <w:t>https://www.youtube.com/watch?v=TBhl0RSGAIU</w:t>
        </w:r>
      </w:hyperlink>
      <w:r w:rsidR="00074A2A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="00074A2A" w:rsidRPr="00292613">
        <w:rPr>
          <w:rFonts w:ascii="Times New Roman" w:eastAsia="Times New Roman" w:hAnsi="Times New Roman" w:cs="Times New Roman"/>
          <w:color w:val="000000"/>
          <w:lang w:val="en-US" w:eastAsia="ru-RU"/>
        </w:rPr>
        <w:t>(2025)</w:t>
      </w:r>
    </w:p>
    <w:p w14:paraId="0C9C7D05" w14:textId="3DD6C913" w:rsidR="002B65E8" w:rsidRPr="00074A2A" w:rsidRDefault="009545E7" w:rsidP="002B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DB7DEB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 xml:space="preserve">Twist and </w:t>
      </w:r>
      <w:r w:rsidR="00CD2FC1" w:rsidRPr="00DB7DEB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Turns of Russian History Politics</w:t>
      </w:r>
      <w:r w:rsidR="00DB7DEB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– </w:t>
      </w:r>
      <w:r w:rsidR="004115AA" w:rsidRPr="00E427D0">
        <w:rPr>
          <w:rFonts w:ascii="Times New Roman" w:eastAsia="Times New Roman" w:hAnsi="Times New Roman" w:cs="Times New Roman"/>
          <w:color w:val="000000"/>
          <w:lang w:val="en-US" w:eastAsia="ru-RU"/>
        </w:rPr>
        <w:t>Historians without Borders in Finland</w:t>
      </w:r>
      <w:r w:rsidR="004115AA">
        <w:rPr>
          <w:rFonts w:ascii="Times New Roman" w:eastAsia="Times New Roman" w:hAnsi="Times New Roman" w:cs="Times New Roman"/>
          <w:color w:val="000000"/>
          <w:lang w:val="en-US" w:eastAsia="ru-RU"/>
        </w:rPr>
        <w:t>, NGO</w:t>
      </w:r>
      <w:r w:rsidR="00937A4C">
        <w:rPr>
          <w:rFonts w:ascii="Times New Roman" w:eastAsia="Times New Roman" w:hAnsi="Times New Roman" w:cs="Times New Roman"/>
          <w:color w:val="000000"/>
          <w:lang w:val="en-US" w:eastAsia="ru-RU"/>
        </w:rPr>
        <w:t>, in collaboration with</w:t>
      </w:r>
      <w:r w:rsidR="004115AA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="00583B18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The </w:t>
      </w:r>
      <w:r w:rsidR="00583B18" w:rsidRPr="005D64A0">
        <w:rPr>
          <w:rFonts w:ascii="Times New Roman" w:eastAsia="Times New Roman" w:hAnsi="Times New Roman" w:cs="Times New Roman"/>
          <w:color w:val="000000"/>
          <w:lang w:val="en-US" w:eastAsia="ru-RU"/>
        </w:rPr>
        <w:t>Sapere</w:t>
      </w:r>
      <w:r w:rsidR="00583B18" w:rsidRPr="00292613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="00583B18" w:rsidRPr="005D64A0">
        <w:rPr>
          <w:rFonts w:ascii="Times New Roman" w:eastAsia="Times New Roman" w:hAnsi="Times New Roman" w:cs="Times New Roman"/>
          <w:color w:val="000000"/>
          <w:lang w:val="en-US" w:eastAsia="ru-RU"/>
        </w:rPr>
        <w:t>Aude</w:t>
      </w:r>
      <w:r w:rsidR="00583B18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Project</w:t>
      </w:r>
      <w:r w:rsidR="00BB6BD2">
        <w:rPr>
          <w:rFonts w:ascii="Times New Roman" w:eastAsia="Times New Roman" w:hAnsi="Times New Roman" w:cs="Times New Roman"/>
          <w:color w:val="000000"/>
          <w:lang w:val="en-US" w:eastAsia="ru-RU"/>
        </w:rPr>
        <w:t>:</w:t>
      </w:r>
      <w:r w:rsidR="00583B18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hyperlink r:id="rId10" w:history="1">
        <w:r w:rsidR="007E3502" w:rsidRPr="008943CB">
          <w:rPr>
            <w:rStyle w:val="ac"/>
            <w:rFonts w:ascii="Times New Roman" w:eastAsia="Times New Roman" w:hAnsi="Times New Roman" w:cs="Times New Roman"/>
            <w:lang w:val="en-US" w:eastAsia="ru-RU"/>
          </w:rPr>
          <w:t>https://www.youtube.com/watch?v=WHlE2AJabng</w:t>
        </w:r>
      </w:hyperlink>
      <w:r w:rsidR="007E3502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="00414322">
        <w:rPr>
          <w:rFonts w:ascii="Times New Roman" w:eastAsia="Times New Roman" w:hAnsi="Times New Roman" w:cs="Times New Roman"/>
          <w:color w:val="000000"/>
          <w:lang w:val="en-US" w:eastAsia="ru-RU"/>
        </w:rPr>
        <w:t>(2026)</w:t>
      </w:r>
    </w:p>
    <w:p w14:paraId="49F78822" w14:textId="2331CDC9" w:rsidR="00EE2A7A" w:rsidRPr="00074A2A" w:rsidRDefault="00693C89" w:rsidP="00EE2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76978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The Future through the Past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– </w:t>
      </w:r>
      <w:r w:rsidR="0003147F" w:rsidRPr="00E427D0">
        <w:rPr>
          <w:rFonts w:ascii="Times New Roman" w:eastAsia="Times New Roman" w:hAnsi="Times New Roman" w:cs="Times New Roman"/>
          <w:color w:val="000000"/>
          <w:lang w:val="en-US" w:eastAsia="ru-RU"/>
        </w:rPr>
        <w:t>Historians without Borders in Finland</w:t>
      </w:r>
      <w:r w:rsidR="0003147F">
        <w:rPr>
          <w:rFonts w:ascii="Times New Roman" w:eastAsia="Times New Roman" w:hAnsi="Times New Roman" w:cs="Times New Roman"/>
          <w:color w:val="000000"/>
          <w:lang w:val="en-US" w:eastAsia="ru-RU"/>
        </w:rPr>
        <w:t>, NGO,</w:t>
      </w:r>
      <w:r w:rsidR="0003147F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="00937A4C">
        <w:rPr>
          <w:rFonts w:ascii="Times New Roman" w:eastAsia="Times New Roman" w:hAnsi="Times New Roman" w:cs="Times New Roman"/>
          <w:color w:val="000000"/>
          <w:lang w:val="en-US" w:eastAsia="ru-RU"/>
        </w:rPr>
        <w:t>in collaboration with</w:t>
      </w:r>
      <w:r w:rsidR="00937A4C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="00583B18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The </w:t>
      </w:r>
      <w:r w:rsidR="00583B18" w:rsidRPr="005D64A0">
        <w:rPr>
          <w:rFonts w:ascii="Times New Roman" w:eastAsia="Times New Roman" w:hAnsi="Times New Roman" w:cs="Times New Roman"/>
          <w:color w:val="000000"/>
          <w:lang w:val="en-US" w:eastAsia="ru-RU"/>
        </w:rPr>
        <w:t>Sapere</w:t>
      </w:r>
      <w:r w:rsidR="00583B18" w:rsidRPr="00292613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="00583B18" w:rsidRPr="005D64A0">
        <w:rPr>
          <w:rFonts w:ascii="Times New Roman" w:eastAsia="Times New Roman" w:hAnsi="Times New Roman" w:cs="Times New Roman"/>
          <w:color w:val="000000"/>
          <w:lang w:val="en-US" w:eastAsia="ru-RU"/>
        </w:rPr>
        <w:t>Aude</w:t>
      </w:r>
      <w:r w:rsidR="00583B18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Project</w:t>
      </w:r>
      <w:r w:rsidR="00BB6BD2">
        <w:rPr>
          <w:rFonts w:ascii="Times New Roman" w:eastAsia="Times New Roman" w:hAnsi="Times New Roman" w:cs="Times New Roman"/>
          <w:color w:val="000000"/>
          <w:lang w:val="en-US" w:eastAsia="ru-RU"/>
        </w:rPr>
        <w:t>:</w:t>
      </w:r>
      <w:r w:rsidR="00FA28A2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hyperlink r:id="rId11" w:history="1">
        <w:r w:rsidR="00E26BCD" w:rsidRPr="008943CB">
          <w:rPr>
            <w:rStyle w:val="ac"/>
            <w:rFonts w:ascii="Times New Roman" w:eastAsia="Times New Roman" w:hAnsi="Times New Roman" w:cs="Times New Roman"/>
            <w:lang w:val="en-US" w:eastAsia="ru-RU"/>
          </w:rPr>
          <w:t>https://www.youtube.com/watch?v=VBzOAsYPCHY</w:t>
        </w:r>
      </w:hyperlink>
      <w:r w:rsidR="00E26BCD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="00EE2A7A">
        <w:rPr>
          <w:rFonts w:ascii="Times New Roman" w:eastAsia="Times New Roman" w:hAnsi="Times New Roman" w:cs="Times New Roman"/>
          <w:color w:val="000000"/>
          <w:lang w:val="en-US" w:eastAsia="ru-RU"/>
        </w:rPr>
        <w:t>(2026)</w:t>
      </w:r>
    </w:p>
    <w:p w14:paraId="194145EE" w14:textId="77777777" w:rsidR="00F2259D" w:rsidRPr="00ED0A7E" w:rsidRDefault="00F2259D" w:rsidP="00D25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p w14:paraId="26B4E567" w14:textId="3BB205DA" w:rsidR="00F2259D" w:rsidRPr="0041222E" w:rsidRDefault="00F2259D" w:rsidP="00F22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</w:pPr>
      <w:r w:rsidRPr="0041222E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 xml:space="preserve">Other skills and proficiencies  </w:t>
      </w:r>
    </w:p>
    <w:p w14:paraId="04D178B0" w14:textId="3178F58D" w:rsidR="00F2259D" w:rsidRPr="00A12CF6" w:rsidRDefault="00F2259D" w:rsidP="00F225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val="en-GB" w:eastAsia="ru-RU"/>
        </w:rPr>
      </w:pPr>
      <w:r>
        <w:rPr>
          <w:rFonts w:ascii="Times New Roman" w:eastAsia="Times New Roman" w:hAnsi="Times New Roman" w:cs="Times New Roman"/>
          <w:color w:val="000000"/>
          <w:lang w:val="en-GB" w:eastAsia="ru-RU"/>
        </w:rPr>
        <w:t>D</w:t>
      </w:r>
      <w:r w:rsidRPr="00A12CF6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esigning and implementation of </w:t>
      </w:r>
      <w:r w:rsidR="005E0953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Study </w:t>
      </w:r>
      <w:r w:rsidRPr="00A12CF6">
        <w:rPr>
          <w:rFonts w:ascii="Times New Roman" w:eastAsia="Times New Roman" w:hAnsi="Times New Roman" w:cs="Times New Roman"/>
          <w:color w:val="000000"/>
          <w:lang w:val="en-GB" w:eastAsia="ru-RU"/>
        </w:rPr>
        <w:t>programmes, including international / double degree, in history and international relations</w:t>
      </w:r>
    </w:p>
    <w:p w14:paraId="3B0794FE" w14:textId="2B356649" w:rsidR="00F2259D" w:rsidRPr="00150DF9" w:rsidRDefault="00F2259D" w:rsidP="00F225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A12CF6">
        <w:rPr>
          <w:rFonts w:ascii="Times New Roman" w:eastAsia="Times New Roman" w:hAnsi="Times New Roman" w:cs="Times New Roman"/>
          <w:color w:val="000000"/>
          <w:lang w:val="en-GB" w:eastAsia="ru-RU"/>
        </w:rPr>
        <w:t>Academic</w:t>
      </w:r>
      <w:r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 and non-academic</w:t>
      </w:r>
      <w:r w:rsidRPr="00A12CF6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 translations (English, Finnish, Russian)</w:t>
      </w:r>
      <w:r w:rsidRPr="00150DF9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</w:p>
    <w:p w14:paraId="4B75F78B" w14:textId="26B069B5" w:rsidR="00DE5231" w:rsidRPr="00DE5231" w:rsidRDefault="00F2259D" w:rsidP="00C2370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DE5231">
        <w:rPr>
          <w:rFonts w:ascii="Times New Roman" w:eastAsia="Times New Roman" w:hAnsi="Times New Roman" w:cs="Times New Roman"/>
          <w:color w:val="000000"/>
          <w:lang w:val="en-GB" w:eastAsia="ru-RU"/>
        </w:rPr>
        <w:t>Expert support for international education</w:t>
      </w:r>
      <w:r w:rsidR="004F5608">
        <w:rPr>
          <w:rFonts w:ascii="Times New Roman" w:eastAsia="Times New Roman" w:hAnsi="Times New Roman" w:cs="Times New Roman"/>
          <w:color w:val="000000"/>
          <w:lang w:val="en-GB" w:eastAsia="ru-RU"/>
        </w:rPr>
        <w:t>al</w:t>
      </w:r>
      <w:r w:rsidRPr="00DE5231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 and environmental projects </w:t>
      </w:r>
      <w:r w:rsidR="00DE5231" w:rsidRPr="00DE5231">
        <w:rPr>
          <w:rFonts w:ascii="Times New Roman" w:eastAsia="Times New Roman" w:hAnsi="Times New Roman" w:cs="Times New Roman"/>
          <w:color w:val="000000"/>
          <w:lang w:val="en-GB" w:eastAsia="ru-RU"/>
        </w:rPr>
        <w:t>(design; visibility and dissemination strategy planning and implementation; post-project evaluation)</w:t>
      </w:r>
    </w:p>
    <w:p w14:paraId="29C932F7" w14:textId="2363EC89" w:rsidR="00F2259D" w:rsidRPr="00DE5231" w:rsidRDefault="00F2259D" w:rsidP="00C2370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DE5231">
        <w:rPr>
          <w:rFonts w:ascii="Times New Roman" w:eastAsia="Times New Roman" w:hAnsi="Times New Roman" w:cs="Times New Roman"/>
          <w:color w:val="000000"/>
          <w:lang w:val="en-GB" w:eastAsia="ru-RU"/>
        </w:rPr>
        <w:t>Experience in interaction with NGOs</w:t>
      </w:r>
    </w:p>
    <w:p w14:paraId="04393220" w14:textId="77777777" w:rsidR="00DF4356" w:rsidRDefault="00DF4356" w:rsidP="00D25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</w:pPr>
    </w:p>
    <w:p w14:paraId="5B607736" w14:textId="252B2BBA" w:rsidR="00D25E23" w:rsidRPr="00290E65" w:rsidRDefault="00D25E23" w:rsidP="00D25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</w:pPr>
      <w:r w:rsidRPr="00290E65">
        <w:rPr>
          <w:rFonts w:ascii="Times New Roman" w:eastAsia="Times New Roman" w:hAnsi="Times New Roman" w:cs="Times New Roman"/>
          <w:b/>
          <w:bCs/>
          <w:color w:val="000000"/>
          <w:lang w:val="en-GB" w:eastAsia="ru-RU"/>
        </w:rPr>
        <w:t>Language proficiency</w:t>
      </w:r>
    </w:p>
    <w:p w14:paraId="6183AC78" w14:textId="77777777" w:rsidR="00E35B91" w:rsidRDefault="00D25E23" w:rsidP="00E35B9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GB" w:eastAsia="ru-RU"/>
        </w:rPr>
      </w:pPr>
      <w:r w:rsidRPr="00290E65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Russian </w:t>
      </w:r>
      <w:r w:rsidR="00E35B91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– </w:t>
      </w:r>
      <w:r w:rsidRPr="00290E65">
        <w:rPr>
          <w:rFonts w:ascii="Times New Roman" w:eastAsia="Times New Roman" w:hAnsi="Times New Roman" w:cs="Times New Roman"/>
          <w:color w:val="000000"/>
          <w:lang w:val="en-GB" w:eastAsia="ru-RU"/>
        </w:rPr>
        <w:t>native</w:t>
      </w:r>
    </w:p>
    <w:p w14:paraId="2001CF95" w14:textId="1523DC40" w:rsidR="001E5C71" w:rsidRDefault="00D25E23" w:rsidP="00E35B9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GB" w:eastAsia="ru-RU"/>
        </w:rPr>
      </w:pPr>
      <w:r w:rsidRPr="00290E65">
        <w:rPr>
          <w:rFonts w:ascii="Times New Roman" w:eastAsia="Times New Roman" w:hAnsi="Times New Roman" w:cs="Times New Roman"/>
          <w:color w:val="000000"/>
          <w:lang w:val="en-GB" w:eastAsia="ru-RU"/>
        </w:rPr>
        <w:t>English</w:t>
      </w:r>
      <w:r w:rsidR="001E5C71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 – </w:t>
      </w:r>
      <w:r w:rsidR="001E5C71" w:rsidRPr="00290E65">
        <w:rPr>
          <w:rFonts w:ascii="Times New Roman" w:eastAsia="Times New Roman" w:hAnsi="Times New Roman" w:cs="Times New Roman"/>
          <w:color w:val="000000"/>
          <w:lang w:val="en-GB" w:eastAsia="ru-RU"/>
        </w:rPr>
        <w:t>fluent</w:t>
      </w:r>
    </w:p>
    <w:p w14:paraId="67CACA41" w14:textId="77777777" w:rsidR="001E5C71" w:rsidRDefault="00D25E23" w:rsidP="00E35B9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GB" w:eastAsia="ru-RU"/>
        </w:rPr>
      </w:pPr>
      <w:r w:rsidRPr="00290E65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Finnish </w:t>
      </w:r>
      <w:r w:rsidR="001E5C71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– </w:t>
      </w:r>
      <w:r w:rsidR="001E5C71" w:rsidRPr="00290E65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fluent </w:t>
      </w:r>
    </w:p>
    <w:p w14:paraId="1ECA2E42" w14:textId="0533934C" w:rsidR="00D25E23" w:rsidRPr="00325182" w:rsidRDefault="00D25E23" w:rsidP="00E35B9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290E65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Swedish </w:t>
      </w:r>
      <w:r w:rsidR="00697337"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– </w:t>
      </w:r>
      <w:r w:rsidRPr="00290E65">
        <w:rPr>
          <w:rFonts w:ascii="Times New Roman" w:eastAsia="Times New Roman" w:hAnsi="Times New Roman" w:cs="Times New Roman"/>
          <w:color w:val="000000"/>
          <w:lang w:val="en-GB" w:eastAsia="ru-RU"/>
        </w:rPr>
        <w:t>reading</w:t>
      </w:r>
    </w:p>
    <w:p w14:paraId="4C6A94B7" w14:textId="2A434D88" w:rsidR="00F2259D" w:rsidRPr="00F2259D" w:rsidRDefault="00F2259D" w:rsidP="00E35B91">
      <w:pPr>
        <w:spacing w:after="0" w:line="240" w:lineRule="auto"/>
        <w:rPr>
          <w:rStyle w:val="StandardKarstenChar"/>
          <w:rFonts w:ascii="Times New Roman" w:eastAsia="Times New Roman" w:hAnsi="Times New Roman" w:cs="Times New Roman"/>
          <w:color w:val="000000"/>
          <w:lang w:val="en-GB" w:eastAsia="ru-RU"/>
        </w:rPr>
      </w:pPr>
      <w:r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Lithuanian – </w:t>
      </w:r>
      <w:r w:rsidR="00AF5B17">
        <w:rPr>
          <w:rFonts w:ascii="Times New Roman" w:eastAsia="Times New Roman" w:hAnsi="Times New Roman" w:cs="Times New Roman"/>
          <w:color w:val="000000"/>
          <w:lang w:val="en-GB" w:eastAsia="ru-RU"/>
        </w:rPr>
        <w:t>beginner’s</w:t>
      </w:r>
      <w:r>
        <w:rPr>
          <w:rFonts w:ascii="Times New Roman" w:eastAsia="Times New Roman" w:hAnsi="Times New Roman" w:cs="Times New Roman"/>
          <w:color w:val="000000"/>
          <w:lang w:val="en-GB" w:eastAsia="ru-RU"/>
        </w:rPr>
        <w:t xml:space="preserve"> level (studies in progress)</w:t>
      </w:r>
    </w:p>
    <w:p w14:paraId="4D5D5312" w14:textId="77777777" w:rsidR="00D25E23" w:rsidRPr="00517718" w:rsidRDefault="00D25E23" w:rsidP="00D25E23">
      <w:pPr>
        <w:rPr>
          <w:rFonts w:ascii="Times New Roman" w:hAnsi="Times New Roman" w:cs="Times New Roman"/>
          <w:sz w:val="23"/>
          <w:szCs w:val="23"/>
          <w:lang w:val="en-GB"/>
        </w:rPr>
      </w:pPr>
    </w:p>
    <w:p w14:paraId="41F31989" w14:textId="77777777" w:rsidR="005E6FB5" w:rsidRPr="00D25E23" w:rsidRDefault="005E6FB5">
      <w:pPr>
        <w:rPr>
          <w:lang w:val="en-GB"/>
        </w:rPr>
      </w:pPr>
    </w:p>
    <w:sectPr w:rsidR="005E6FB5" w:rsidRPr="00D25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05454"/>
    <w:multiLevelType w:val="multilevel"/>
    <w:tmpl w:val="9F841B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04505"/>
    <w:multiLevelType w:val="multilevel"/>
    <w:tmpl w:val="951A9A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lang w:val="en-US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A85258"/>
    <w:multiLevelType w:val="multilevel"/>
    <w:tmpl w:val="82C89B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F312E8"/>
    <w:multiLevelType w:val="hybridMultilevel"/>
    <w:tmpl w:val="59265CA6"/>
    <w:lvl w:ilvl="0" w:tplc="CBAC0E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27E03"/>
    <w:multiLevelType w:val="multilevel"/>
    <w:tmpl w:val="3FDAEE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765928"/>
    <w:multiLevelType w:val="multilevel"/>
    <w:tmpl w:val="46D002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D01A58"/>
    <w:multiLevelType w:val="multilevel"/>
    <w:tmpl w:val="BACEE8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DE48B6"/>
    <w:multiLevelType w:val="multilevel"/>
    <w:tmpl w:val="44FA85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4635208">
    <w:abstractNumId w:val="2"/>
  </w:num>
  <w:num w:numId="2" w16cid:durableId="978413988">
    <w:abstractNumId w:val="0"/>
  </w:num>
  <w:num w:numId="3" w16cid:durableId="349374390">
    <w:abstractNumId w:val="4"/>
  </w:num>
  <w:num w:numId="4" w16cid:durableId="1954435018">
    <w:abstractNumId w:val="7"/>
  </w:num>
  <w:num w:numId="5" w16cid:durableId="654142036">
    <w:abstractNumId w:val="6"/>
  </w:num>
  <w:num w:numId="6" w16cid:durableId="1116560918">
    <w:abstractNumId w:val="1"/>
  </w:num>
  <w:num w:numId="7" w16cid:durableId="2048945073">
    <w:abstractNumId w:val="5"/>
  </w:num>
  <w:num w:numId="8" w16cid:durableId="1951664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23"/>
    <w:rsid w:val="00005EB8"/>
    <w:rsid w:val="00006529"/>
    <w:rsid w:val="00015C23"/>
    <w:rsid w:val="0003147F"/>
    <w:rsid w:val="000321B8"/>
    <w:rsid w:val="0003600D"/>
    <w:rsid w:val="00045F0C"/>
    <w:rsid w:val="00066294"/>
    <w:rsid w:val="00074A2A"/>
    <w:rsid w:val="0007741D"/>
    <w:rsid w:val="000B3B5E"/>
    <w:rsid w:val="000C3812"/>
    <w:rsid w:val="000E07DB"/>
    <w:rsid w:val="000E6B2E"/>
    <w:rsid w:val="001127C6"/>
    <w:rsid w:val="00121ED6"/>
    <w:rsid w:val="00140219"/>
    <w:rsid w:val="0014037D"/>
    <w:rsid w:val="00150DF9"/>
    <w:rsid w:val="00162760"/>
    <w:rsid w:val="00164678"/>
    <w:rsid w:val="00171DA1"/>
    <w:rsid w:val="00174BB6"/>
    <w:rsid w:val="001D41D7"/>
    <w:rsid w:val="001E5C71"/>
    <w:rsid w:val="00205374"/>
    <w:rsid w:val="00230A88"/>
    <w:rsid w:val="00234409"/>
    <w:rsid w:val="002367EC"/>
    <w:rsid w:val="00261585"/>
    <w:rsid w:val="0026580E"/>
    <w:rsid w:val="0028429C"/>
    <w:rsid w:val="00292613"/>
    <w:rsid w:val="002A3A8C"/>
    <w:rsid w:val="002B65E8"/>
    <w:rsid w:val="00324C60"/>
    <w:rsid w:val="00325182"/>
    <w:rsid w:val="003B2710"/>
    <w:rsid w:val="003D4120"/>
    <w:rsid w:val="004115AA"/>
    <w:rsid w:val="00413A2A"/>
    <w:rsid w:val="00414322"/>
    <w:rsid w:val="00435C2B"/>
    <w:rsid w:val="004A3760"/>
    <w:rsid w:val="004A40F8"/>
    <w:rsid w:val="004A56C8"/>
    <w:rsid w:val="004B01E9"/>
    <w:rsid w:val="004D6832"/>
    <w:rsid w:val="004F5608"/>
    <w:rsid w:val="00503FF2"/>
    <w:rsid w:val="00517089"/>
    <w:rsid w:val="0057095F"/>
    <w:rsid w:val="00583B18"/>
    <w:rsid w:val="0059403A"/>
    <w:rsid w:val="005B5094"/>
    <w:rsid w:val="005B7631"/>
    <w:rsid w:val="005D64A0"/>
    <w:rsid w:val="005E0953"/>
    <w:rsid w:val="005E449E"/>
    <w:rsid w:val="005E6FB5"/>
    <w:rsid w:val="0065027F"/>
    <w:rsid w:val="0067184A"/>
    <w:rsid w:val="00693C89"/>
    <w:rsid w:val="00693CF9"/>
    <w:rsid w:val="00697337"/>
    <w:rsid w:val="006C4F0E"/>
    <w:rsid w:val="006D7F40"/>
    <w:rsid w:val="006F2487"/>
    <w:rsid w:val="00724619"/>
    <w:rsid w:val="00733F25"/>
    <w:rsid w:val="0074420E"/>
    <w:rsid w:val="007454FC"/>
    <w:rsid w:val="00793990"/>
    <w:rsid w:val="007970C5"/>
    <w:rsid w:val="007B4591"/>
    <w:rsid w:val="007C5AFB"/>
    <w:rsid w:val="007E3502"/>
    <w:rsid w:val="00812850"/>
    <w:rsid w:val="00817000"/>
    <w:rsid w:val="00840D21"/>
    <w:rsid w:val="00881020"/>
    <w:rsid w:val="008965E6"/>
    <w:rsid w:val="00896CE5"/>
    <w:rsid w:val="008B47C9"/>
    <w:rsid w:val="008D2405"/>
    <w:rsid w:val="0090271C"/>
    <w:rsid w:val="0093246C"/>
    <w:rsid w:val="009376BE"/>
    <w:rsid w:val="00937A4C"/>
    <w:rsid w:val="00945679"/>
    <w:rsid w:val="00953A28"/>
    <w:rsid w:val="009545E7"/>
    <w:rsid w:val="00973689"/>
    <w:rsid w:val="009862F6"/>
    <w:rsid w:val="009A46EA"/>
    <w:rsid w:val="009C0CBC"/>
    <w:rsid w:val="009C6C99"/>
    <w:rsid w:val="009E577F"/>
    <w:rsid w:val="009F0121"/>
    <w:rsid w:val="00A01930"/>
    <w:rsid w:val="00A25597"/>
    <w:rsid w:val="00A34819"/>
    <w:rsid w:val="00A746E0"/>
    <w:rsid w:val="00AA0D94"/>
    <w:rsid w:val="00AA128F"/>
    <w:rsid w:val="00AC1B38"/>
    <w:rsid w:val="00AD52EF"/>
    <w:rsid w:val="00AF5B17"/>
    <w:rsid w:val="00B07D90"/>
    <w:rsid w:val="00B1461B"/>
    <w:rsid w:val="00B1794B"/>
    <w:rsid w:val="00B27872"/>
    <w:rsid w:val="00B41356"/>
    <w:rsid w:val="00B45EE0"/>
    <w:rsid w:val="00B73A31"/>
    <w:rsid w:val="00BA1F4A"/>
    <w:rsid w:val="00BA4927"/>
    <w:rsid w:val="00BA79CE"/>
    <w:rsid w:val="00BB6BD2"/>
    <w:rsid w:val="00BC5A28"/>
    <w:rsid w:val="00BF012A"/>
    <w:rsid w:val="00C123D0"/>
    <w:rsid w:val="00C15914"/>
    <w:rsid w:val="00C16A05"/>
    <w:rsid w:val="00C57796"/>
    <w:rsid w:val="00CD2FC1"/>
    <w:rsid w:val="00CD68C7"/>
    <w:rsid w:val="00CD7E39"/>
    <w:rsid w:val="00CE3160"/>
    <w:rsid w:val="00CF0E11"/>
    <w:rsid w:val="00D25E23"/>
    <w:rsid w:val="00D62545"/>
    <w:rsid w:val="00D96AA4"/>
    <w:rsid w:val="00DA13B0"/>
    <w:rsid w:val="00DB32F5"/>
    <w:rsid w:val="00DB7DEB"/>
    <w:rsid w:val="00DE5231"/>
    <w:rsid w:val="00DF09E0"/>
    <w:rsid w:val="00DF4356"/>
    <w:rsid w:val="00DF5105"/>
    <w:rsid w:val="00DF5EBB"/>
    <w:rsid w:val="00E00CDB"/>
    <w:rsid w:val="00E24F7D"/>
    <w:rsid w:val="00E26BCD"/>
    <w:rsid w:val="00E35B91"/>
    <w:rsid w:val="00E35BE2"/>
    <w:rsid w:val="00E36090"/>
    <w:rsid w:val="00E427D0"/>
    <w:rsid w:val="00E6152E"/>
    <w:rsid w:val="00E76978"/>
    <w:rsid w:val="00E95538"/>
    <w:rsid w:val="00EC6E2A"/>
    <w:rsid w:val="00ED0A7E"/>
    <w:rsid w:val="00ED155C"/>
    <w:rsid w:val="00EE2A7A"/>
    <w:rsid w:val="00EF4839"/>
    <w:rsid w:val="00F01935"/>
    <w:rsid w:val="00F2259D"/>
    <w:rsid w:val="00F77B3B"/>
    <w:rsid w:val="00F85B19"/>
    <w:rsid w:val="00F8765F"/>
    <w:rsid w:val="00FA28A2"/>
    <w:rsid w:val="00FC6900"/>
    <w:rsid w:val="00FF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F1833"/>
  <w15:chartTrackingRefBased/>
  <w15:docId w15:val="{C4B003C5-D06F-4CF8-B642-71F138F7D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A2A"/>
  </w:style>
  <w:style w:type="paragraph" w:styleId="1">
    <w:name w:val="heading 1"/>
    <w:basedOn w:val="a"/>
    <w:next w:val="a"/>
    <w:link w:val="10"/>
    <w:uiPriority w:val="9"/>
    <w:qFormat/>
    <w:rsid w:val="00D25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E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D25E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E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5E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5E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5E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D25E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5E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5E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5E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5E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5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5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5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5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5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5E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5E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5E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5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5E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25E2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25E23"/>
    <w:rPr>
      <w:color w:val="467886" w:themeColor="hyperlink"/>
      <w:u w:val="single"/>
    </w:rPr>
  </w:style>
  <w:style w:type="character" w:customStyle="1" w:styleId="StandardKarstenChar">
    <w:name w:val="Standard Karsten Char"/>
    <w:basedOn w:val="a0"/>
    <w:rsid w:val="00D25E23"/>
    <w:rPr>
      <w:noProof w:val="0"/>
      <w:lang w:val="en-US"/>
    </w:rPr>
  </w:style>
  <w:style w:type="paragraph" w:customStyle="1" w:styleId="ad">
    <w:name w:val="Мой стиль"/>
    <w:basedOn w:val="a"/>
    <w:rsid w:val="00D25E23"/>
    <w:pPr>
      <w:spacing w:after="0" w:line="240" w:lineRule="auto"/>
      <w:ind w:firstLine="567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styleId="ae">
    <w:name w:val="Unresolved Mention"/>
    <w:basedOn w:val="a0"/>
    <w:uiPriority w:val="99"/>
    <w:semiHidden/>
    <w:unhideWhenUsed/>
    <w:rsid w:val="00DF4356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A34819"/>
    <w:rPr>
      <w:color w:val="96607D" w:themeColor="followedHyperlink"/>
      <w:u w:val="single"/>
    </w:rPr>
  </w:style>
  <w:style w:type="paragraph" w:styleId="af0">
    <w:name w:val="Normal (Web)"/>
    <w:basedOn w:val="a"/>
    <w:uiPriority w:val="99"/>
    <w:semiHidden/>
    <w:unhideWhenUsed/>
    <w:rsid w:val="00E00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AM_6DQUFp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voboda.org/a/prizraki-zimney-voyny-/33220995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/citations?user=UQH49R8AAAAJ&amp;hl" TargetMode="External"/><Relationship Id="rId11" Type="http://schemas.openxmlformats.org/officeDocument/2006/relationships/hyperlink" Target="https://www.youtube.com/watch?v=VBzOAsYPCHY" TargetMode="External"/><Relationship Id="rId5" Type="http://schemas.openxmlformats.org/officeDocument/2006/relationships/hyperlink" Target="mailto:isolomeshch@gmail.com" TargetMode="External"/><Relationship Id="rId10" Type="http://schemas.openxmlformats.org/officeDocument/2006/relationships/hyperlink" Target="https://www.youtube.com/watch?v=WHlE2AJab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Bhl0RSGAI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 Solomeshch</dc:creator>
  <cp:keywords/>
  <dc:description/>
  <cp:lastModifiedBy>Ilya Solomeshch</cp:lastModifiedBy>
  <cp:revision>82</cp:revision>
  <dcterms:created xsi:type="dcterms:W3CDTF">2026-08-15T17:16:00Z</dcterms:created>
  <dcterms:modified xsi:type="dcterms:W3CDTF">2026-08-16T09:50:00Z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ccece4cd-8bc1-4f86-901a-c8459c03a25b</vt:lpwstr>
  </property>
</Properties>
</file>